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E6D8F">
      <w:pPr>
        <w:pStyle w:val="6"/>
        <w:tabs>
          <w:tab w:val="center" w:pos="4550"/>
          <w:tab w:val="right" w:pos="8675"/>
        </w:tabs>
        <w:spacing w:beforeLines="20" w:afterLines="20" w:line="360" w:lineRule="exact"/>
        <w:ind w:firstLine="0" w:firstLineChars="0"/>
        <w:jc w:val="center"/>
        <w:rPr>
          <w:rFonts w:eastAsia="黑体"/>
          <w:szCs w:val="28"/>
        </w:rPr>
      </w:pPr>
      <w:r>
        <w:rPr>
          <w:rFonts w:eastAsia="黑体"/>
          <w:szCs w:val="28"/>
        </w:rPr>
        <w:t>多中心临床试验的各中心小结表</w:t>
      </w:r>
      <w:r>
        <w:rPr>
          <w:rFonts w:hint="eastAsia" w:eastAsia="黑体"/>
          <w:szCs w:val="28"/>
        </w:rPr>
        <w:t>（</w:t>
      </w:r>
      <w:r>
        <w:rPr>
          <w:rFonts w:hint="eastAsia" w:eastAsia="黑体"/>
          <w:szCs w:val="28"/>
          <w:highlight w:val="yellow"/>
        </w:rPr>
        <w:t>可根据实际情况进行改动）</w:t>
      </w:r>
    </w:p>
    <w:tbl>
      <w:tblPr>
        <w:tblStyle w:val="12"/>
        <w:tblW w:w="85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1953"/>
        <w:gridCol w:w="750"/>
        <w:gridCol w:w="885"/>
        <w:gridCol w:w="420"/>
        <w:gridCol w:w="1329"/>
        <w:gridCol w:w="808"/>
        <w:gridCol w:w="6"/>
      </w:tblGrid>
      <w:tr w14:paraId="5662E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2376" w:type="dxa"/>
            <w:vAlign w:val="center"/>
          </w:tcPr>
          <w:p w14:paraId="7573B240"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临床试验题目</w:t>
            </w:r>
          </w:p>
        </w:tc>
        <w:tc>
          <w:tcPr>
            <w:tcW w:w="6145" w:type="dxa"/>
            <w:gridSpan w:val="6"/>
          </w:tcPr>
          <w:p w14:paraId="3F6062F2">
            <w:pPr>
              <w:rPr>
                <w:rFonts w:eastAsiaTheme="minorEastAsia"/>
                <w:kern w:val="0"/>
                <w:sz w:val="24"/>
              </w:rPr>
            </w:pPr>
          </w:p>
        </w:tc>
      </w:tr>
      <w:tr w14:paraId="66CE3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2376" w:type="dxa"/>
            <w:vAlign w:val="center"/>
          </w:tcPr>
          <w:p w14:paraId="7F399B7E"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临床试验批件号</w:t>
            </w:r>
          </w:p>
        </w:tc>
        <w:tc>
          <w:tcPr>
            <w:tcW w:w="1953" w:type="dxa"/>
          </w:tcPr>
          <w:p w14:paraId="48EC3DA9">
            <w:pPr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25F1CF5A">
            <w:pPr>
              <w:jc w:val="center"/>
            </w:pPr>
            <w:r>
              <w:rPr>
                <w:rFonts w:hAnsiTheme="minorEastAsia" w:eastAsiaTheme="minorEastAsia"/>
                <w:sz w:val="24"/>
              </w:rPr>
              <w:t>批准日期</w:t>
            </w:r>
          </w:p>
        </w:tc>
        <w:tc>
          <w:tcPr>
            <w:tcW w:w="2557" w:type="dxa"/>
            <w:gridSpan w:val="3"/>
            <w:vAlign w:val="center"/>
          </w:tcPr>
          <w:p w14:paraId="7A49A3D2">
            <w:pPr>
              <w:rPr>
                <w:rFonts w:eastAsiaTheme="minorEastAsia"/>
                <w:kern w:val="0"/>
                <w:sz w:val="24"/>
              </w:rPr>
            </w:pPr>
            <w:r>
              <w:rPr>
                <w:rFonts w:hint="eastAsia" w:eastAsiaTheme="minorEastAsia"/>
                <w:kern w:val="0"/>
                <w:sz w:val="24"/>
              </w:rPr>
              <w:t>年月日</w:t>
            </w:r>
          </w:p>
        </w:tc>
      </w:tr>
      <w:tr w14:paraId="6535C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32" w:hRule="atLeast"/>
        </w:trPr>
        <w:tc>
          <w:tcPr>
            <w:tcW w:w="2376" w:type="dxa"/>
            <w:vAlign w:val="center"/>
          </w:tcPr>
          <w:p w14:paraId="5577B739"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药品注册申请人</w:t>
            </w:r>
          </w:p>
        </w:tc>
        <w:tc>
          <w:tcPr>
            <w:tcW w:w="6145" w:type="dxa"/>
            <w:gridSpan w:val="6"/>
            <w:vAlign w:val="center"/>
          </w:tcPr>
          <w:p w14:paraId="26A689C0">
            <w:pPr>
              <w:rPr>
                <w:rFonts w:eastAsiaTheme="minorEastAsia"/>
                <w:sz w:val="24"/>
              </w:rPr>
            </w:pPr>
          </w:p>
        </w:tc>
      </w:tr>
      <w:tr w14:paraId="52641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2376" w:type="dxa"/>
            <w:vAlign w:val="center"/>
          </w:tcPr>
          <w:p w14:paraId="4FD5E439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临床试验机构及</w:t>
            </w:r>
          </w:p>
          <w:p w14:paraId="07C04801"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专业名称</w:t>
            </w:r>
          </w:p>
        </w:tc>
        <w:tc>
          <w:tcPr>
            <w:tcW w:w="6145" w:type="dxa"/>
            <w:gridSpan w:val="6"/>
            <w:vAlign w:val="center"/>
          </w:tcPr>
          <w:p w14:paraId="53F70E7C">
            <w:pPr>
              <w:rPr>
                <w:rFonts w:eastAsiaTheme="minorEastAsia"/>
                <w:sz w:val="24"/>
              </w:rPr>
            </w:pPr>
          </w:p>
        </w:tc>
      </w:tr>
      <w:tr w14:paraId="79F60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604" w:hRule="atLeast"/>
        </w:trPr>
        <w:tc>
          <w:tcPr>
            <w:tcW w:w="2376" w:type="dxa"/>
            <w:vAlign w:val="center"/>
          </w:tcPr>
          <w:p w14:paraId="2F10AF98"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本中心试验负责人姓名</w:t>
            </w:r>
          </w:p>
        </w:tc>
        <w:tc>
          <w:tcPr>
            <w:tcW w:w="1953" w:type="dxa"/>
            <w:vAlign w:val="center"/>
          </w:tcPr>
          <w:p w14:paraId="7508C746">
            <w:pPr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2FDB9F97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职务</w:t>
            </w:r>
            <w:r>
              <w:rPr>
                <w:rFonts w:eastAsiaTheme="minorEastAsia"/>
                <w:sz w:val="24"/>
              </w:rPr>
              <w:t>/</w:t>
            </w:r>
            <w:r>
              <w:rPr>
                <w:rFonts w:hAnsiTheme="minorEastAsia" w:eastAsiaTheme="minorEastAsia"/>
                <w:sz w:val="24"/>
              </w:rPr>
              <w:t>职称</w:t>
            </w:r>
          </w:p>
        </w:tc>
        <w:tc>
          <w:tcPr>
            <w:tcW w:w="2557" w:type="dxa"/>
            <w:gridSpan w:val="3"/>
            <w:vAlign w:val="center"/>
          </w:tcPr>
          <w:p w14:paraId="24395ADD">
            <w:pPr>
              <w:rPr>
                <w:rFonts w:eastAsiaTheme="minorEastAsia"/>
                <w:color w:val="FF0000"/>
                <w:kern w:val="0"/>
                <w:sz w:val="24"/>
                <w:highlight w:val="yellow"/>
              </w:rPr>
            </w:pPr>
          </w:p>
        </w:tc>
      </w:tr>
      <w:tr w14:paraId="7CDAF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39" w:hRule="atLeast"/>
        </w:trPr>
        <w:tc>
          <w:tcPr>
            <w:tcW w:w="2376" w:type="dxa"/>
            <w:vAlign w:val="center"/>
          </w:tcPr>
          <w:p w14:paraId="22C0AB5D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参加试验人员</w:t>
            </w:r>
          </w:p>
          <w:p w14:paraId="4D12C5F1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（可提供附表）</w:t>
            </w:r>
          </w:p>
        </w:tc>
        <w:tc>
          <w:tcPr>
            <w:tcW w:w="6145" w:type="dxa"/>
            <w:gridSpan w:val="6"/>
            <w:vAlign w:val="center"/>
          </w:tcPr>
          <w:p w14:paraId="2ADC82CD">
            <w:pPr>
              <w:rPr>
                <w:rFonts w:eastAsiaTheme="minorEastAsia"/>
                <w:sz w:val="24"/>
              </w:rPr>
            </w:pPr>
          </w:p>
        </w:tc>
      </w:tr>
      <w:tr w14:paraId="3B6AF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2376" w:type="dxa"/>
            <w:vAlign w:val="center"/>
          </w:tcPr>
          <w:p w14:paraId="7F72A9ED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伦理委员会名称</w:t>
            </w:r>
          </w:p>
        </w:tc>
        <w:tc>
          <w:tcPr>
            <w:tcW w:w="1953" w:type="dxa"/>
          </w:tcPr>
          <w:p w14:paraId="430C8A41">
            <w:pPr>
              <w:rPr>
                <w:rFonts w:eastAsiaTheme="minorEastAsia"/>
                <w:kern w:val="0"/>
                <w:sz w:val="24"/>
              </w:rPr>
            </w:pPr>
            <w:r>
              <w:rPr>
                <w:rFonts w:hint="eastAsia" w:eastAsiaTheme="minorEastAsia"/>
                <w:sz w:val="24"/>
              </w:rPr>
              <w:t>浙江医院</w:t>
            </w:r>
            <w:r>
              <w:rPr>
                <w:rFonts w:hint="eastAsia" w:eastAsiaTheme="minorEastAsia"/>
                <w:kern w:val="0"/>
                <w:sz w:val="24"/>
              </w:rPr>
              <w:t>伦理审查委员会</w:t>
            </w:r>
          </w:p>
        </w:tc>
        <w:tc>
          <w:tcPr>
            <w:tcW w:w="2055" w:type="dxa"/>
            <w:gridSpan w:val="3"/>
            <w:vAlign w:val="center"/>
          </w:tcPr>
          <w:p w14:paraId="6B60A9F0"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伦理委员会批准日期</w:t>
            </w:r>
          </w:p>
        </w:tc>
        <w:tc>
          <w:tcPr>
            <w:tcW w:w="2137" w:type="dxa"/>
            <w:gridSpan w:val="2"/>
            <w:vAlign w:val="center"/>
          </w:tcPr>
          <w:p w14:paraId="48A4F552"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int="eastAsia" w:eastAsiaTheme="minorEastAsia"/>
                <w:kern w:val="0"/>
                <w:sz w:val="24"/>
              </w:rPr>
              <w:t>年月日</w:t>
            </w:r>
          </w:p>
        </w:tc>
      </w:tr>
      <w:tr w14:paraId="5501C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2376" w:type="dxa"/>
            <w:vAlign w:val="center"/>
          </w:tcPr>
          <w:p w14:paraId="4BF87AA4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第一个受试者</w:t>
            </w:r>
          </w:p>
          <w:p w14:paraId="16CC17D8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入组日期</w:t>
            </w:r>
          </w:p>
        </w:tc>
        <w:tc>
          <w:tcPr>
            <w:tcW w:w="1953" w:type="dxa"/>
          </w:tcPr>
          <w:p w14:paraId="0B5A7962">
            <w:pPr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2055" w:type="dxa"/>
            <w:gridSpan w:val="3"/>
            <w:vAlign w:val="center"/>
          </w:tcPr>
          <w:p w14:paraId="5F36CE7A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最后一个受试者</w:t>
            </w:r>
          </w:p>
          <w:p w14:paraId="360850C3"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结束随访日期</w:t>
            </w:r>
          </w:p>
        </w:tc>
        <w:tc>
          <w:tcPr>
            <w:tcW w:w="2137" w:type="dxa"/>
            <w:gridSpan w:val="2"/>
            <w:vAlign w:val="center"/>
          </w:tcPr>
          <w:p w14:paraId="432658D5"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int="eastAsia" w:eastAsiaTheme="minorEastAsia"/>
                <w:kern w:val="0"/>
                <w:sz w:val="24"/>
              </w:rPr>
              <w:t>年月日</w:t>
            </w:r>
          </w:p>
        </w:tc>
      </w:tr>
      <w:tr w14:paraId="5094D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376" w:type="dxa"/>
            <w:vAlign w:val="center"/>
          </w:tcPr>
          <w:p w14:paraId="0FD4D046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试验计划入组</w:t>
            </w:r>
          </w:p>
          <w:p w14:paraId="706C7333"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受试者数</w:t>
            </w:r>
          </w:p>
        </w:tc>
        <w:tc>
          <w:tcPr>
            <w:tcW w:w="1953" w:type="dxa"/>
            <w:vAlign w:val="center"/>
          </w:tcPr>
          <w:p w14:paraId="40DBDCE6">
            <w:pPr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52D27FD1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筛选</w:t>
            </w:r>
          </w:p>
          <w:p w14:paraId="50412D44"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人数</w:t>
            </w:r>
          </w:p>
        </w:tc>
        <w:tc>
          <w:tcPr>
            <w:tcW w:w="885" w:type="dxa"/>
            <w:vAlign w:val="center"/>
          </w:tcPr>
          <w:p w14:paraId="34B30853">
            <w:pPr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1749" w:type="dxa"/>
            <w:gridSpan w:val="2"/>
            <w:vAlign w:val="center"/>
          </w:tcPr>
          <w:p w14:paraId="4A976F62"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入组（随机化）人数</w:t>
            </w:r>
          </w:p>
        </w:tc>
        <w:tc>
          <w:tcPr>
            <w:tcW w:w="814" w:type="dxa"/>
            <w:gridSpan w:val="2"/>
            <w:vAlign w:val="center"/>
          </w:tcPr>
          <w:p w14:paraId="33DD7144">
            <w:pPr>
              <w:jc w:val="center"/>
              <w:rPr>
                <w:rFonts w:eastAsiaTheme="minorEastAsia"/>
                <w:kern w:val="0"/>
                <w:sz w:val="24"/>
              </w:rPr>
            </w:pPr>
          </w:p>
        </w:tc>
      </w:tr>
      <w:tr w14:paraId="4A8E7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7" w:hRule="atLeast"/>
        </w:trPr>
        <w:tc>
          <w:tcPr>
            <w:tcW w:w="2376" w:type="dxa"/>
            <w:vAlign w:val="center"/>
          </w:tcPr>
          <w:p w14:paraId="5DDBB683"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完成试验人数</w:t>
            </w:r>
          </w:p>
        </w:tc>
        <w:tc>
          <w:tcPr>
            <w:tcW w:w="1953" w:type="dxa"/>
            <w:vAlign w:val="center"/>
          </w:tcPr>
          <w:p w14:paraId="1CC0963C">
            <w:pPr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2055" w:type="dxa"/>
            <w:gridSpan w:val="3"/>
            <w:vAlign w:val="center"/>
          </w:tcPr>
          <w:p w14:paraId="264968D9"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int="eastAsia" w:hAnsiTheme="minorEastAsia" w:eastAsiaTheme="minorEastAsia"/>
                <w:sz w:val="24"/>
                <w:lang w:eastAsia="zh-CN"/>
              </w:rPr>
              <w:t>脱落</w:t>
            </w:r>
            <w:r>
              <w:rPr>
                <w:rFonts w:hint="eastAsia" w:hAnsiTheme="minorEastAsia" w:eastAsiaTheme="minorEastAsia"/>
                <w:sz w:val="24"/>
                <w:lang w:val="en-US" w:eastAsia="zh-CN"/>
              </w:rPr>
              <w:t>/剔除</w:t>
            </w:r>
            <w:r>
              <w:rPr>
                <w:rFonts w:hAnsiTheme="minorEastAsia" w:eastAsiaTheme="minorEastAsia"/>
                <w:sz w:val="24"/>
              </w:rPr>
              <w:t>试验人数</w:t>
            </w:r>
          </w:p>
        </w:tc>
        <w:tc>
          <w:tcPr>
            <w:tcW w:w="2137" w:type="dxa"/>
            <w:gridSpan w:val="2"/>
            <w:vAlign w:val="center"/>
          </w:tcPr>
          <w:p w14:paraId="4F0F7664">
            <w:pPr>
              <w:rPr>
                <w:rFonts w:eastAsiaTheme="minorEastAsia"/>
                <w:kern w:val="0"/>
                <w:sz w:val="24"/>
              </w:rPr>
            </w:pPr>
          </w:p>
        </w:tc>
      </w:tr>
      <w:tr w14:paraId="22D22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2376" w:type="dxa"/>
            <w:vAlign w:val="center"/>
          </w:tcPr>
          <w:p w14:paraId="4761DFC2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受试者入选情况一览表</w:t>
            </w:r>
          </w:p>
          <w:p w14:paraId="7FABFDAF"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（可提供附表）</w:t>
            </w:r>
          </w:p>
        </w:tc>
        <w:tc>
          <w:tcPr>
            <w:tcW w:w="6145" w:type="dxa"/>
            <w:gridSpan w:val="6"/>
          </w:tcPr>
          <w:p w14:paraId="49776135">
            <w:pPr>
              <w:rPr>
                <w:rFonts w:eastAsiaTheme="minorEastAsia"/>
                <w:kern w:val="0"/>
                <w:sz w:val="24"/>
              </w:rPr>
            </w:pPr>
          </w:p>
        </w:tc>
      </w:tr>
      <w:tr w14:paraId="07036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2376" w:type="dxa"/>
            <w:vAlign w:val="center"/>
          </w:tcPr>
          <w:p w14:paraId="02384CF0"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试验期间盲态保持情况</w:t>
            </w:r>
          </w:p>
        </w:tc>
        <w:tc>
          <w:tcPr>
            <w:tcW w:w="6145" w:type="dxa"/>
            <w:gridSpan w:val="6"/>
          </w:tcPr>
          <w:p w14:paraId="6993FF51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试验盲态：</w:t>
            </w:r>
            <w:r>
              <w:rPr>
                <w:rFonts w:eastAsiaTheme="minorEastAsia"/>
                <w:sz w:val="24"/>
              </w:rPr>
              <w:sym w:font="Wingdings 2" w:char="0052"/>
            </w:r>
            <w:r>
              <w:rPr>
                <w:rFonts w:hAnsiTheme="minorEastAsia" w:eastAsiaTheme="minorEastAsia"/>
                <w:sz w:val="24"/>
              </w:rPr>
              <w:t>双盲</w:t>
            </w:r>
            <w:r>
              <w:rPr>
                <w:rFonts w:eastAsiaTheme="minorEastAsia"/>
                <w:sz w:val="24"/>
              </w:rPr>
              <w:t xml:space="preserve"> □</w:t>
            </w:r>
            <w:r>
              <w:rPr>
                <w:rFonts w:hAnsiTheme="minorEastAsia" w:eastAsiaTheme="minorEastAsia"/>
                <w:sz w:val="24"/>
              </w:rPr>
              <w:t>单盲</w:t>
            </w:r>
            <w:r>
              <w:rPr>
                <w:rFonts w:eastAsiaTheme="minorEastAsia"/>
                <w:sz w:val="24"/>
              </w:rPr>
              <w:t xml:space="preserve"> □</w:t>
            </w:r>
            <w:r>
              <w:rPr>
                <w:rFonts w:hAnsiTheme="minorEastAsia" w:eastAsiaTheme="minorEastAsia"/>
                <w:sz w:val="24"/>
              </w:rPr>
              <w:t>非盲</w:t>
            </w:r>
          </w:p>
          <w:p w14:paraId="73EA594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如果是双盲试验，有无紧急揭盲？</w:t>
            </w:r>
            <w:r>
              <w:rPr>
                <w:rFonts w:eastAsiaTheme="minorEastAsia"/>
                <w:sz w:val="24"/>
              </w:rPr>
              <w:sym w:font="Wingdings 2" w:char="0052"/>
            </w:r>
            <w:r>
              <w:rPr>
                <w:rFonts w:hAnsiTheme="minorEastAsia" w:eastAsiaTheme="minorEastAsia"/>
                <w:sz w:val="24"/>
              </w:rPr>
              <w:t>无</w:t>
            </w:r>
            <w:r>
              <w:rPr>
                <w:rFonts w:eastAsiaTheme="minorEastAsia"/>
                <w:sz w:val="24"/>
              </w:rPr>
              <w:t xml:space="preserve"> □</w:t>
            </w:r>
            <w:r>
              <w:rPr>
                <w:rFonts w:hAnsiTheme="minorEastAsia" w:eastAsiaTheme="minorEastAsia"/>
                <w:sz w:val="24"/>
              </w:rPr>
              <w:t>有</w:t>
            </w:r>
          </w:p>
          <w:p w14:paraId="530A7D87">
            <w:pPr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如有，提供紧急揭盲受试者详细情况</w:t>
            </w:r>
          </w:p>
        </w:tc>
      </w:tr>
      <w:tr w14:paraId="7CE12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2376" w:type="dxa"/>
            <w:vAlign w:val="center"/>
          </w:tcPr>
          <w:p w14:paraId="1C448E0D"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严重和重要不良事件发生情况</w:t>
            </w:r>
          </w:p>
        </w:tc>
        <w:tc>
          <w:tcPr>
            <w:tcW w:w="6145" w:type="dxa"/>
            <w:gridSpan w:val="6"/>
          </w:tcPr>
          <w:p w14:paraId="633FAAFF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严重不良事件：</w:t>
            </w:r>
            <w:r>
              <w:rPr>
                <w:rFonts w:eastAsiaTheme="minorEastAsia"/>
                <w:sz w:val="24"/>
              </w:rPr>
              <w:sym w:font="Wingdings 2" w:char="0052"/>
            </w:r>
            <w:r>
              <w:rPr>
                <w:rFonts w:hAnsiTheme="minorEastAsia" w:eastAsiaTheme="minorEastAsia"/>
                <w:sz w:val="24"/>
              </w:rPr>
              <w:t>无</w:t>
            </w:r>
            <w:r>
              <w:rPr>
                <w:rFonts w:eastAsiaTheme="minorEastAsia"/>
                <w:sz w:val="24"/>
              </w:rPr>
              <w:t xml:space="preserve"> □</w:t>
            </w:r>
            <w:r>
              <w:rPr>
                <w:rFonts w:hAnsiTheme="minorEastAsia" w:eastAsiaTheme="minorEastAsia"/>
                <w:sz w:val="24"/>
              </w:rPr>
              <w:t>有</w:t>
            </w:r>
          </w:p>
          <w:p w14:paraId="6D069147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重要不良事件：</w:t>
            </w:r>
            <w:r>
              <w:rPr>
                <w:rFonts w:eastAsiaTheme="minorEastAsia"/>
                <w:sz w:val="24"/>
              </w:rPr>
              <w:sym w:font="Wingdings 2" w:char="0052"/>
            </w:r>
            <w:r>
              <w:rPr>
                <w:rFonts w:hAnsiTheme="minorEastAsia" w:eastAsiaTheme="minorEastAsia"/>
                <w:sz w:val="24"/>
              </w:rPr>
              <w:t>无</w:t>
            </w:r>
            <w:r>
              <w:rPr>
                <w:rFonts w:eastAsiaTheme="minorEastAsia"/>
                <w:sz w:val="24"/>
              </w:rPr>
              <w:t xml:space="preserve"> □</w:t>
            </w:r>
            <w:r>
              <w:rPr>
                <w:rFonts w:hAnsiTheme="minorEastAsia" w:eastAsiaTheme="minorEastAsia"/>
                <w:sz w:val="24"/>
              </w:rPr>
              <w:t>有</w:t>
            </w:r>
          </w:p>
          <w:p w14:paraId="04E2802C">
            <w:pPr>
              <w:rPr>
                <w:rFonts w:eastAsiaTheme="minorEastAsia"/>
                <w:kern w:val="0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如有，提供发生严重和重要不良事件受试者情况及与试验药物的关系判断</w:t>
            </w:r>
            <w:r>
              <w:rPr>
                <w:rFonts w:hAnsiTheme="minorEastAsia" w:eastAsiaTheme="minorEastAsia"/>
                <w:sz w:val="24"/>
              </w:rPr>
              <w:t>。</w:t>
            </w:r>
          </w:p>
        </w:tc>
      </w:tr>
      <w:tr w14:paraId="0E6C8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2376" w:type="dxa"/>
            <w:vAlign w:val="center"/>
          </w:tcPr>
          <w:p w14:paraId="24D95C6C"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临床试验监查情况</w:t>
            </w:r>
          </w:p>
        </w:tc>
        <w:tc>
          <w:tcPr>
            <w:tcW w:w="6145" w:type="dxa"/>
            <w:gridSpan w:val="6"/>
          </w:tcPr>
          <w:p w14:paraId="3156784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委派临床试验监查员单位：</w:t>
            </w:r>
            <w:r>
              <w:rPr>
                <w:rFonts w:eastAsiaTheme="minorEastAsia"/>
                <w:sz w:val="24"/>
              </w:rPr>
              <w:sym w:font="Wingdings 2" w:char="0052"/>
            </w:r>
            <w:r>
              <w:rPr>
                <w:rFonts w:hAnsiTheme="minorEastAsia" w:eastAsiaTheme="minorEastAsia"/>
                <w:sz w:val="24"/>
              </w:rPr>
              <w:t>申请人</w:t>
            </w:r>
            <w:r>
              <w:rPr>
                <w:rFonts w:eastAsiaTheme="minorEastAsia"/>
                <w:sz w:val="24"/>
              </w:rPr>
              <w:t xml:space="preserve"> □CRO </w:t>
            </w:r>
          </w:p>
          <w:p w14:paraId="1B6DD31F">
            <w:pPr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监查次数：</w:t>
            </w:r>
            <w:r>
              <w:rPr>
                <w:rFonts w:hint="eastAsia" w:hAnsiTheme="minorEastAsia" w:eastAsiaTheme="minorEastAsia"/>
                <w:sz w:val="24"/>
              </w:rPr>
              <w:t>次</w:t>
            </w:r>
          </w:p>
          <w:p w14:paraId="1EAFAA66">
            <w:pPr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监查质量评价：</w:t>
            </w:r>
            <w:r>
              <w:rPr>
                <w:rFonts w:hint="eastAsia" w:hAnsiTheme="minorEastAsia" w:eastAsiaTheme="minorEastAsia"/>
                <w:sz w:val="24"/>
              </w:rPr>
              <w:t>质量良好</w:t>
            </w:r>
          </w:p>
        </w:tc>
      </w:tr>
      <w:tr w14:paraId="32C15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2376" w:type="dxa"/>
            <w:vAlign w:val="center"/>
          </w:tcPr>
          <w:p w14:paraId="3E3E609D"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主要研究者的评论</w:t>
            </w:r>
          </w:p>
        </w:tc>
        <w:tc>
          <w:tcPr>
            <w:tcW w:w="6145" w:type="dxa"/>
            <w:gridSpan w:val="6"/>
          </w:tcPr>
          <w:p w14:paraId="18B7291A">
            <w:pPr>
              <w:autoSpaceDE w:val="0"/>
              <w:autoSpaceDN w:val="0"/>
              <w:adjustRightInd w:val="0"/>
              <w:ind w:firstLine="480"/>
              <w:rPr>
                <w:rFonts w:eastAsiaTheme="minorEastAsia"/>
                <w:sz w:val="24"/>
              </w:rPr>
            </w:pPr>
          </w:p>
          <w:p w14:paraId="53BF979D">
            <w:pPr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本中心主要研究者签名：日期：</w:t>
            </w:r>
          </w:p>
        </w:tc>
      </w:tr>
      <w:tr w14:paraId="64434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2376" w:type="dxa"/>
            <w:vAlign w:val="center"/>
          </w:tcPr>
          <w:p w14:paraId="69305CA6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本中心临床试验机构</w:t>
            </w:r>
          </w:p>
          <w:p w14:paraId="0F673BE3"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管理部门审核意见</w:t>
            </w:r>
          </w:p>
        </w:tc>
        <w:tc>
          <w:tcPr>
            <w:tcW w:w="6145" w:type="dxa"/>
            <w:gridSpan w:val="6"/>
          </w:tcPr>
          <w:p w14:paraId="07AED210">
            <w:pPr>
              <w:rPr>
                <w:rFonts w:eastAsiaTheme="minorEastAsia"/>
                <w:sz w:val="24"/>
              </w:rPr>
            </w:pPr>
          </w:p>
          <w:p w14:paraId="0984F484">
            <w:pPr>
              <w:rPr>
                <w:rFonts w:eastAsiaTheme="minorEastAsia"/>
                <w:sz w:val="24"/>
              </w:rPr>
            </w:pPr>
          </w:p>
          <w:p w14:paraId="7D90BF42">
            <w:pPr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盖章：日期：</w:t>
            </w:r>
          </w:p>
        </w:tc>
      </w:tr>
    </w:tbl>
    <w:p w14:paraId="420266FE">
      <w:p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6B2CB12"/>
    <w:p w14:paraId="5B99DC6B">
      <w:pPr>
        <w:jc w:val="left"/>
        <w:rPr>
          <w:szCs w:val="21"/>
        </w:rPr>
      </w:pPr>
      <w:r>
        <w:rPr>
          <w:rFonts w:hint="eastAsia"/>
          <w:szCs w:val="21"/>
        </w:rPr>
        <w:t>附表1：试验参加人员及授权职责</w:t>
      </w:r>
    </w:p>
    <w:tbl>
      <w:tblPr>
        <w:tblStyle w:val="11"/>
        <w:tblpPr w:leftFromText="180" w:rightFromText="180" w:horzAnchor="margin" w:tblpX="1" w:tblpY="780"/>
        <w:tblW w:w="144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51"/>
        <w:gridCol w:w="1809"/>
        <w:gridCol w:w="2064"/>
        <w:gridCol w:w="2417"/>
        <w:gridCol w:w="5995"/>
      </w:tblGrid>
      <w:tr w14:paraId="2B076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276" w:type="dxa"/>
            <w:vAlign w:val="center"/>
          </w:tcPr>
          <w:p w14:paraId="55E74678">
            <w:pPr>
              <w:spacing w:line="480" w:lineRule="auto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</w:rPr>
              <w:t>姓名</w:t>
            </w:r>
          </w:p>
        </w:tc>
        <w:tc>
          <w:tcPr>
            <w:tcW w:w="851" w:type="dxa"/>
            <w:vAlign w:val="center"/>
          </w:tcPr>
          <w:p w14:paraId="6A2EBEF4">
            <w:pPr>
              <w:spacing w:line="480" w:lineRule="auto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</w:rPr>
              <w:t>性别</w:t>
            </w:r>
          </w:p>
        </w:tc>
        <w:tc>
          <w:tcPr>
            <w:tcW w:w="1809" w:type="dxa"/>
            <w:vAlign w:val="center"/>
          </w:tcPr>
          <w:p w14:paraId="469AC392">
            <w:pPr>
              <w:spacing w:line="480" w:lineRule="auto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</w:rPr>
              <w:t>所在科室</w:t>
            </w:r>
          </w:p>
        </w:tc>
        <w:tc>
          <w:tcPr>
            <w:tcW w:w="2064" w:type="dxa"/>
            <w:vAlign w:val="center"/>
          </w:tcPr>
          <w:p w14:paraId="0639CDF2">
            <w:pPr>
              <w:spacing w:line="480" w:lineRule="auto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</w:rPr>
              <w:t>职称</w:t>
            </w:r>
          </w:p>
        </w:tc>
        <w:tc>
          <w:tcPr>
            <w:tcW w:w="2417" w:type="dxa"/>
            <w:vAlign w:val="center"/>
          </w:tcPr>
          <w:p w14:paraId="10F3AAD4">
            <w:pPr>
              <w:spacing w:line="480" w:lineRule="auto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</w:rPr>
              <w:t>研究分工</w:t>
            </w:r>
          </w:p>
        </w:tc>
        <w:tc>
          <w:tcPr>
            <w:tcW w:w="5995" w:type="dxa"/>
          </w:tcPr>
          <w:p w14:paraId="38B14399">
            <w:pPr>
              <w:spacing w:line="480" w:lineRule="auto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</w:rPr>
              <w:t>授权职责</w:t>
            </w:r>
          </w:p>
        </w:tc>
      </w:tr>
      <w:tr w14:paraId="7F67E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6" w:type="dxa"/>
            <w:vAlign w:val="center"/>
          </w:tcPr>
          <w:p w14:paraId="094F77F6"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3B61F87D"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1809" w:type="dxa"/>
            <w:vAlign w:val="center"/>
          </w:tcPr>
          <w:p w14:paraId="4411DF8D"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2064" w:type="dxa"/>
            <w:vAlign w:val="center"/>
          </w:tcPr>
          <w:p w14:paraId="5E19C05C"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2417" w:type="dxa"/>
            <w:vAlign w:val="center"/>
          </w:tcPr>
          <w:p w14:paraId="06C45C59"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5995" w:type="dxa"/>
          </w:tcPr>
          <w:p w14:paraId="3598F9C0"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</w:tr>
      <w:tr w14:paraId="1A079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6" w:type="dxa"/>
            <w:vAlign w:val="center"/>
          </w:tcPr>
          <w:p w14:paraId="1C28EA16"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6EF98360"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1809" w:type="dxa"/>
            <w:vAlign w:val="center"/>
          </w:tcPr>
          <w:p w14:paraId="74572A9B"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2064" w:type="dxa"/>
            <w:vAlign w:val="center"/>
          </w:tcPr>
          <w:p w14:paraId="4646A546"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2417" w:type="dxa"/>
            <w:vAlign w:val="center"/>
          </w:tcPr>
          <w:p w14:paraId="6EE68AB2"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5995" w:type="dxa"/>
          </w:tcPr>
          <w:p w14:paraId="26A79029"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</w:tr>
      <w:tr w14:paraId="7DF3C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6" w:type="dxa"/>
            <w:vAlign w:val="center"/>
          </w:tcPr>
          <w:p w14:paraId="58D15E13"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60865AD2"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1809" w:type="dxa"/>
            <w:vAlign w:val="center"/>
          </w:tcPr>
          <w:p w14:paraId="4AF86834"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2064" w:type="dxa"/>
            <w:vAlign w:val="center"/>
          </w:tcPr>
          <w:p w14:paraId="75EEE2D7"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2417" w:type="dxa"/>
            <w:vAlign w:val="center"/>
          </w:tcPr>
          <w:p w14:paraId="4656AA34"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5995" w:type="dxa"/>
          </w:tcPr>
          <w:p w14:paraId="5F943773"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</w:tr>
      <w:tr w14:paraId="655AE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6" w:type="dxa"/>
            <w:vAlign w:val="center"/>
          </w:tcPr>
          <w:p w14:paraId="1E48D745"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5846C699"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1809" w:type="dxa"/>
            <w:vAlign w:val="center"/>
          </w:tcPr>
          <w:p w14:paraId="46289FE9"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2064" w:type="dxa"/>
            <w:vAlign w:val="center"/>
          </w:tcPr>
          <w:p w14:paraId="129ED687"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2417" w:type="dxa"/>
            <w:vAlign w:val="center"/>
          </w:tcPr>
          <w:p w14:paraId="7D23D3A0"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5995" w:type="dxa"/>
          </w:tcPr>
          <w:p w14:paraId="7125870B"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</w:tr>
      <w:tr w14:paraId="5E9EB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6" w:type="dxa"/>
            <w:vAlign w:val="center"/>
          </w:tcPr>
          <w:p w14:paraId="51F60B1C"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B2FD47E"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1809" w:type="dxa"/>
            <w:vAlign w:val="center"/>
          </w:tcPr>
          <w:p w14:paraId="6F68C890"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2064" w:type="dxa"/>
            <w:vAlign w:val="center"/>
          </w:tcPr>
          <w:p w14:paraId="46F1545F">
            <w:pPr>
              <w:spacing w:line="48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2417" w:type="dxa"/>
            <w:vAlign w:val="center"/>
          </w:tcPr>
          <w:p w14:paraId="5AFC8B02">
            <w:pPr>
              <w:jc w:val="center"/>
            </w:pPr>
          </w:p>
        </w:tc>
        <w:tc>
          <w:tcPr>
            <w:tcW w:w="5995" w:type="dxa"/>
          </w:tcPr>
          <w:p w14:paraId="72F43636"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</w:tr>
      <w:tr w14:paraId="21B70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6" w:type="dxa"/>
            <w:vAlign w:val="center"/>
          </w:tcPr>
          <w:p w14:paraId="33AF6EBF"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5C82AC7"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1809" w:type="dxa"/>
            <w:vAlign w:val="center"/>
          </w:tcPr>
          <w:p w14:paraId="5FF30729">
            <w:pPr>
              <w:jc w:val="center"/>
            </w:pPr>
          </w:p>
        </w:tc>
        <w:tc>
          <w:tcPr>
            <w:tcW w:w="2064" w:type="dxa"/>
            <w:vAlign w:val="center"/>
          </w:tcPr>
          <w:p w14:paraId="1E005261"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2417" w:type="dxa"/>
            <w:vAlign w:val="center"/>
          </w:tcPr>
          <w:p w14:paraId="58AFDC1A">
            <w:pPr>
              <w:jc w:val="center"/>
            </w:pPr>
          </w:p>
        </w:tc>
        <w:tc>
          <w:tcPr>
            <w:tcW w:w="5995" w:type="dxa"/>
          </w:tcPr>
          <w:p w14:paraId="12D75023"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</w:tr>
      <w:tr w14:paraId="61DCA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6" w:type="dxa"/>
            <w:vAlign w:val="center"/>
          </w:tcPr>
          <w:p w14:paraId="5CB2A4E6"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6BBDA41A"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1809" w:type="dxa"/>
            <w:vAlign w:val="center"/>
          </w:tcPr>
          <w:p w14:paraId="0E9B9999">
            <w:pPr>
              <w:jc w:val="center"/>
            </w:pPr>
          </w:p>
        </w:tc>
        <w:tc>
          <w:tcPr>
            <w:tcW w:w="2064" w:type="dxa"/>
            <w:vAlign w:val="center"/>
          </w:tcPr>
          <w:p w14:paraId="02371EB0"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2417" w:type="dxa"/>
            <w:vAlign w:val="center"/>
          </w:tcPr>
          <w:p w14:paraId="01335619">
            <w:pPr>
              <w:jc w:val="center"/>
            </w:pPr>
          </w:p>
        </w:tc>
        <w:tc>
          <w:tcPr>
            <w:tcW w:w="5995" w:type="dxa"/>
          </w:tcPr>
          <w:p w14:paraId="3A44AD3A"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</w:tr>
      <w:tr w14:paraId="27DDD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6" w:type="dxa"/>
            <w:vAlign w:val="center"/>
          </w:tcPr>
          <w:p w14:paraId="53CA282A"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6B0C5759"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1809" w:type="dxa"/>
            <w:vAlign w:val="center"/>
          </w:tcPr>
          <w:p w14:paraId="4A84A686"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2064" w:type="dxa"/>
            <w:vAlign w:val="center"/>
          </w:tcPr>
          <w:p w14:paraId="32D68EFE"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2417" w:type="dxa"/>
            <w:vAlign w:val="center"/>
          </w:tcPr>
          <w:p w14:paraId="0A648463"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5995" w:type="dxa"/>
          </w:tcPr>
          <w:p w14:paraId="7498D384"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</w:tr>
    </w:tbl>
    <w:p w14:paraId="323DFD68"/>
    <w:p w14:paraId="30822509"/>
    <w:p w14:paraId="3983C54F"/>
    <w:p w14:paraId="5B0A72CC"/>
    <w:p w14:paraId="41E57065">
      <w:pPr>
        <w:jc w:val="left"/>
        <w:rPr>
          <w:rFonts w:hint="eastAsia" w:eastAsia="宋体"/>
          <w:szCs w:val="21"/>
          <w:lang w:eastAsia="zh-CN"/>
        </w:rPr>
      </w:pPr>
      <w:r>
        <w:rPr>
          <w:rFonts w:hint="eastAsia"/>
          <w:szCs w:val="21"/>
          <w:lang w:eastAsia="zh-CN"/>
        </w:rPr>
        <w:t>附项目授权职责表：</w:t>
      </w:r>
    </w:p>
    <w:p w14:paraId="19070839">
      <w:pPr>
        <w:jc w:val="left"/>
        <w:rPr>
          <w:szCs w:val="21"/>
        </w:rPr>
      </w:pPr>
    </w:p>
    <w:p w14:paraId="42B27568">
      <w:pPr>
        <w:jc w:val="left"/>
        <w:rPr>
          <w:szCs w:val="21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7E3847B2">
      <w:pPr>
        <w:spacing w:beforeLines="20" w:afterLines="20"/>
        <w:rPr>
          <w:rFonts w:ascii="宋体"/>
        </w:rPr>
      </w:pPr>
      <w:r>
        <w:rPr>
          <w:rFonts w:hint="eastAsia" w:ascii="宋体" w:hAnsi="宋体" w:cs="宋体"/>
        </w:rPr>
        <w:t>附表</w:t>
      </w:r>
      <w:r>
        <w:rPr>
          <w:rFonts w:hint="eastAsia" w:ascii="宋体" w:hAnsi="宋体"/>
        </w:rPr>
        <w:t>2</w:t>
      </w:r>
    </w:p>
    <w:p w14:paraId="0DEA6DE2">
      <w:pPr>
        <w:spacing w:beforeLines="20" w:afterLines="20"/>
        <w:jc w:val="center"/>
        <w:rPr>
          <w:rFonts w:ascii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受试者入选情况一览表</w:t>
      </w:r>
    </w:p>
    <w:tbl>
      <w:tblPr>
        <w:tblStyle w:val="11"/>
        <w:tblW w:w="9181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1128"/>
        <w:gridCol w:w="1132"/>
        <w:gridCol w:w="1305"/>
        <w:gridCol w:w="1275"/>
        <w:gridCol w:w="1843"/>
        <w:gridCol w:w="1601"/>
      </w:tblGrid>
      <w:tr w14:paraId="418FD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EB4B4">
            <w:pPr>
              <w:spacing w:beforeLines="20" w:afterLines="20"/>
              <w:jc w:val="center"/>
              <w:rPr>
                <w:rFonts w:ascii="宋体"/>
                <w:i/>
              </w:rPr>
            </w:pPr>
            <w:r>
              <w:rPr>
                <w:rFonts w:hint="eastAsia" w:ascii="宋体" w:hAnsi="宋体" w:cs="宋体"/>
                <w:i/>
              </w:rPr>
              <w:t>受试者</w:t>
            </w:r>
          </w:p>
          <w:p w14:paraId="6F678F05">
            <w:pPr>
              <w:spacing w:beforeLines="20" w:afterLines="20"/>
              <w:jc w:val="center"/>
              <w:rPr>
                <w:rFonts w:ascii="宋体"/>
                <w:i/>
              </w:rPr>
            </w:pPr>
            <w:r>
              <w:rPr>
                <w:rFonts w:hint="eastAsia" w:ascii="宋体" w:hAnsi="宋体" w:cs="宋体"/>
                <w:i/>
              </w:rPr>
              <w:t>编号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59DE3">
            <w:pPr>
              <w:spacing w:beforeLines="20" w:afterLines="20"/>
              <w:jc w:val="center"/>
              <w:rPr>
                <w:rFonts w:ascii="宋体"/>
                <w:i/>
              </w:rPr>
            </w:pPr>
            <w:r>
              <w:rPr>
                <w:rFonts w:hint="eastAsia" w:ascii="宋体" w:hAnsi="宋体" w:cs="宋体"/>
                <w:i/>
              </w:rPr>
              <w:t>知情同意</w:t>
            </w:r>
          </w:p>
          <w:p w14:paraId="77327D25">
            <w:pPr>
              <w:spacing w:beforeLines="20" w:afterLines="20"/>
              <w:jc w:val="center"/>
              <w:rPr>
                <w:rFonts w:ascii="宋体"/>
                <w:i/>
              </w:rPr>
            </w:pPr>
            <w:r>
              <w:rPr>
                <w:rFonts w:hint="eastAsia" w:ascii="宋体" w:hAnsi="宋体" w:cs="宋体"/>
                <w:i/>
              </w:rPr>
              <w:t>日期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D3F75">
            <w:pPr>
              <w:spacing w:beforeLines="20" w:afterLines="20"/>
              <w:jc w:val="center"/>
              <w:rPr>
                <w:rFonts w:ascii="宋体"/>
                <w:i/>
              </w:rPr>
            </w:pPr>
            <w:r>
              <w:rPr>
                <w:rFonts w:hint="eastAsia" w:ascii="宋体" w:hAnsi="宋体" w:cs="宋体"/>
                <w:i/>
              </w:rPr>
              <w:t>筛选失败</w:t>
            </w:r>
          </w:p>
          <w:p w14:paraId="419D46BC">
            <w:pPr>
              <w:spacing w:beforeLines="20" w:afterLines="20"/>
              <w:jc w:val="center"/>
              <w:rPr>
                <w:rFonts w:ascii="宋体"/>
                <w:i/>
              </w:rPr>
            </w:pPr>
            <w:r>
              <w:rPr>
                <w:rFonts w:hint="eastAsia" w:ascii="宋体" w:hAnsi="宋体" w:cs="宋体"/>
                <w:i/>
              </w:rPr>
              <w:t>原因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C63CC">
            <w:pPr>
              <w:spacing w:beforeLines="20" w:afterLines="20"/>
              <w:jc w:val="center"/>
              <w:rPr>
                <w:rFonts w:ascii="宋体"/>
                <w:i/>
              </w:rPr>
            </w:pPr>
            <w:r>
              <w:rPr>
                <w:rFonts w:hint="eastAsia" w:ascii="宋体" w:hAnsi="宋体" w:cs="宋体"/>
                <w:i/>
              </w:rPr>
              <w:t>入组日期（随机化日期）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93CA1">
            <w:pPr>
              <w:spacing w:beforeLines="20" w:afterLines="20"/>
              <w:jc w:val="center"/>
              <w:rPr>
                <w:rFonts w:ascii="宋体" w:hAnsi="宋体" w:cs="宋体"/>
                <w:i/>
              </w:rPr>
            </w:pPr>
            <w:r>
              <w:rPr>
                <w:rFonts w:hint="eastAsia" w:ascii="宋体" w:hAnsi="宋体" w:cs="宋体"/>
                <w:i/>
              </w:rPr>
              <w:t>试验完成日期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20258">
            <w:pPr>
              <w:spacing w:beforeLines="20" w:afterLines="20"/>
              <w:jc w:val="center"/>
              <w:rPr>
                <w:rFonts w:ascii="宋体"/>
                <w:i/>
              </w:rPr>
            </w:pPr>
            <w:r>
              <w:rPr>
                <w:rFonts w:hint="eastAsia" w:ascii="宋体" w:hAnsi="宋体" w:cs="宋体"/>
                <w:i/>
              </w:rPr>
              <w:t>药物编号</w:t>
            </w:r>
          </w:p>
        </w:tc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26FDF">
            <w:pPr>
              <w:spacing w:beforeLines="20" w:afterLines="20"/>
              <w:jc w:val="center"/>
              <w:rPr>
                <w:rFonts w:ascii="宋体"/>
                <w:i/>
              </w:rPr>
            </w:pPr>
            <w:r>
              <w:rPr>
                <w:rFonts w:hint="eastAsia" w:ascii="宋体" w:hAnsi="宋体" w:cs="宋体"/>
                <w:i/>
              </w:rPr>
              <w:t>未完成试验者的中止原因与日期</w:t>
            </w:r>
          </w:p>
        </w:tc>
      </w:tr>
      <w:tr w14:paraId="70C29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BB9AC"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A8485"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C53E0">
            <w:pPr>
              <w:spacing w:beforeLines="20" w:afterLines="20"/>
              <w:jc w:val="center"/>
              <w:rPr>
                <w:rFonts w:ascii="宋体" w:hAnsi="宋体" w:cs="宋体"/>
                <w:i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CDD52"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4D1F1"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5EBAF"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FDB88"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14:paraId="59164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88C40"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A1050"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5EF9D">
            <w:pPr>
              <w:spacing w:beforeLines="20" w:afterLines="20"/>
              <w:jc w:val="center"/>
              <w:rPr>
                <w:rFonts w:ascii="宋体" w:hAnsi="宋体" w:cs="宋体"/>
                <w:i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92E4F"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144EE"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C570E"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EB3DA"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14:paraId="60FA9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F4FF1"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426A4"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CAF93">
            <w:pPr>
              <w:spacing w:beforeLines="20" w:afterLines="20"/>
              <w:jc w:val="center"/>
              <w:rPr>
                <w:rFonts w:ascii="宋体" w:hAnsi="宋体" w:cs="宋体"/>
                <w:i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1E213"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561F7"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2BF72"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E9FF2"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14:paraId="3D31B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FA2D7"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6A16A"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2CF99">
            <w:pPr>
              <w:spacing w:beforeLines="20" w:afterLines="20"/>
              <w:jc w:val="center"/>
              <w:rPr>
                <w:rFonts w:ascii="宋体" w:hAnsi="宋体" w:cs="宋体"/>
                <w:i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BDF54"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44AA3"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DA704"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67E65"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14:paraId="76DD5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AF07A"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DCDBF"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ABFE9">
            <w:pPr>
              <w:spacing w:beforeLines="20" w:afterLines="20"/>
              <w:jc w:val="center"/>
              <w:rPr>
                <w:rFonts w:ascii="宋体" w:hAnsi="宋体" w:cs="宋体"/>
                <w:i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32F07"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708FB"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5F372"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09439"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14:paraId="4A9E3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656B4"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489D3"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FB464"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E4FA2"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1683E"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90B6C"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FFDA6"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</w:tbl>
    <w:p w14:paraId="2B6F7A65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br w:type="page"/>
      </w:r>
    </w:p>
    <w:p w14:paraId="72FB8C7F">
      <w:pPr>
        <w:rPr>
          <w:rFonts w:hint="eastAsia" w:ascii="宋体" w:hAnsi="宋体" w:eastAsia="宋体" w:cs="宋体"/>
          <w:b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sz w:val="28"/>
          <w:szCs w:val="28"/>
          <w:lang w:eastAsia="zh-CN"/>
        </w:rPr>
        <w:t>其他项目特殊情况说明：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853125">
    <w:pPr>
      <w:pStyle w:val="8"/>
    </w:pPr>
    <w:r>
      <w:pict>
        <v:shape id="Text Box 1025" o:spid="_x0000_s4097" o:spt="202" type="#_x0000_t202" style="position:absolute;left:0pt;margin-top:0pt;height:11.65pt;width:72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1EBE2264">
                <w:pPr>
                  <w:pStyle w:val="8"/>
                </w:pPr>
                <w:r>
                  <w:rPr>
                    <w:rFonts w:hint="eastAsia"/>
                  </w:rPr>
                  <w:t>第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hint="eastAsia"/>
                  </w:rPr>
                  <w:t>页共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72ADE">
    <w:pPr>
      <w:pStyle w:val="9"/>
      <w:jc w:val="left"/>
    </w:pPr>
    <w:r>
      <w:rPr>
        <w:rFonts w:hint="eastAsia"/>
      </w:rPr>
      <w:t>浙江医院临床试验机构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hdrShapeDefaults>
    <o:shapelayout v:ext="edit">
      <o:idmap v:ext="edit" data="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B2F19"/>
    <w:rsid w:val="0001733C"/>
    <w:rsid w:val="00027005"/>
    <w:rsid w:val="0003075E"/>
    <w:rsid w:val="00035F9F"/>
    <w:rsid w:val="0005001F"/>
    <w:rsid w:val="00071051"/>
    <w:rsid w:val="0007282A"/>
    <w:rsid w:val="00072C60"/>
    <w:rsid w:val="000C00F2"/>
    <w:rsid w:val="000D16A0"/>
    <w:rsid w:val="000E3BBE"/>
    <w:rsid w:val="000E4A71"/>
    <w:rsid w:val="000E64FD"/>
    <w:rsid w:val="000F773F"/>
    <w:rsid w:val="001301E1"/>
    <w:rsid w:val="00151DD4"/>
    <w:rsid w:val="001523C5"/>
    <w:rsid w:val="00170703"/>
    <w:rsid w:val="001B774B"/>
    <w:rsid w:val="001D64C2"/>
    <w:rsid w:val="001D76FF"/>
    <w:rsid w:val="001E1A03"/>
    <w:rsid w:val="001E247A"/>
    <w:rsid w:val="001E5A19"/>
    <w:rsid w:val="001F31A6"/>
    <w:rsid w:val="00202C9E"/>
    <w:rsid w:val="00217BF8"/>
    <w:rsid w:val="0024342B"/>
    <w:rsid w:val="002438DA"/>
    <w:rsid w:val="00246885"/>
    <w:rsid w:val="002547EE"/>
    <w:rsid w:val="00256FDE"/>
    <w:rsid w:val="0028107B"/>
    <w:rsid w:val="00286D7D"/>
    <w:rsid w:val="002A1561"/>
    <w:rsid w:val="002B03EA"/>
    <w:rsid w:val="002B0635"/>
    <w:rsid w:val="002C7ADF"/>
    <w:rsid w:val="002E02F9"/>
    <w:rsid w:val="002F02FE"/>
    <w:rsid w:val="002F345D"/>
    <w:rsid w:val="00301F86"/>
    <w:rsid w:val="003149CD"/>
    <w:rsid w:val="00353EE7"/>
    <w:rsid w:val="00354B78"/>
    <w:rsid w:val="00357F1F"/>
    <w:rsid w:val="00383BB5"/>
    <w:rsid w:val="003B3579"/>
    <w:rsid w:val="003D231E"/>
    <w:rsid w:val="003D2DA2"/>
    <w:rsid w:val="003D7D17"/>
    <w:rsid w:val="003F3CA2"/>
    <w:rsid w:val="004070D8"/>
    <w:rsid w:val="00412509"/>
    <w:rsid w:val="00455CE2"/>
    <w:rsid w:val="00465BDD"/>
    <w:rsid w:val="0048205C"/>
    <w:rsid w:val="00497B44"/>
    <w:rsid w:val="004A4F1C"/>
    <w:rsid w:val="004A5983"/>
    <w:rsid w:val="004B0BF0"/>
    <w:rsid w:val="004B119B"/>
    <w:rsid w:val="004E23D9"/>
    <w:rsid w:val="004F5A2A"/>
    <w:rsid w:val="0052465D"/>
    <w:rsid w:val="0052603D"/>
    <w:rsid w:val="0053005B"/>
    <w:rsid w:val="00537395"/>
    <w:rsid w:val="00560564"/>
    <w:rsid w:val="005640C0"/>
    <w:rsid w:val="00577C00"/>
    <w:rsid w:val="00580040"/>
    <w:rsid w:val="00583D6D"/>
    <w:rsid w:val="00585F59"/>
    <w:rsid w:val="0059782A"/>
    <w:rsid w:val="005A1F42"/>
    <w:rsid w:val="005C448C"/>
    <w:rsid w:val="005D5F8D"/>
    <w:rsid w:val="00626B26"/>
    <w:rsid w:val="00632312"/>
    <w:rsid w:val="00636959"/>
    <w:rsid w:val="0066157E"/>
    <w:rsid w:val="006931BF"/>
    <w:rsid w:val="006B1F57"/>
    <w:rsid w:val="006C231D"/>
    <w:rsid w:val="006D0582"/>
    <w:rsid w:val="006D2813"/>
    <w:rsid w:val="006F1C9A"/>
    <w:rsid w:val="006F5BD5"/>
    <w:rsid w:val="00703E5A"/>
    <w:rsid w:val="00725AA4"/>
    <w:rsid w:val="007359B5"/>
    <w:rsid w:val="00741BA6"/>
    <w:rsid w:val="0076128A"/>
    <w:rsid w:val="00765F0D"/>
    <w:rsid w:val="0077229D"/>
    <w:rsid w:val="0079756F"/>
    <w:rsid w:val="007A7370"/>
    <w:rsid w:val="007B214B"/>
    <w:rsid w:val="007B4418"/>
    <w:rsid w:val="007B5A28"/>
    <w:rsid w:val="007D4DFE"/>
    <w:rsid w:val="007E0428"/>
    <w:rsid w:val="007F160F"/>
    <w:rsid w:val="007F36E8"/>
    <w:rsid w:val="0080012D"/>
    <w:rsid w:val="00812B0D"/>
    <w:rsid w:val="00815CAE"/>
    <w:rsid w:val="00817687"/>
    <w:rsid w:val="0084309C"/>
    <w:rsid w:val="008523A6"/>
    <w:rsid w:val="00860199"/>
    <w:rsid w:val="00865A3D"/>
    <w:rsid w:val="00876182"/>
    <w:rsid w:val="008C2BEA"/>
    <w:rsid w:val="008C448D"/>
    <w:rsid w:val="008C6813"/>
    <w:rsid w:val="008D4799"/>
    <w:rsid w:val="008D6870"/>
    <w:rsid w:val="008F2D35"/>
    <w:rsid w:val="00903CE8"/>
    <w:rsid w:val="00921645"/>
    <w:rsid w:val="00923FEB"/>
    <w:rsid w:val="00927BFE"/>
    <w:rsid w:val="0093706B"/>
    <w:rsid w:val="0093768D"/>
    <w:rsid w:val="00983935"/>
    <w:rsid w:val="00986722"/>
    <w:rsid w:val="009A3F7C"/>
    <w:rsid w:val="009A60F2"/>
    <w:rsid w:val="009D7823"/>
    <w:rsid w:val="00A02E5E"/>
    <w:rsid w:val="00A06822"/>
    <w:rsid w:val="00A07704"/>
    <w:rsid w:val="00A07928"/>
    <w:rsid w:val="00A43F6D"/>
    <w:rsid w:val="00A55787"/>
    <w:rsid w:val="00A85ECD"/>
    <w:rsid w:val="00A90E8D"/>
    <w:rsid w:val="00A91A93"/>
    <w:rsid w:val="00A9318C"/>
    <w:rsid w:val="00AA53F6"/>
    <w:rsid w:val="00AB071F"/>
    <w:rsid w:val="00AB467F"/>
    <w:rsid w:val="00AC2EEB"/>
    <w:rsid w:val="00AC6DED"/>
    <w:rsid w:val="00AD1450"/>
    <w:rsid w:val="00B0668E"/>
    <w:rsid w:val="00B143E3"/>
    <w:rsid w:val="00B21CFC"/>
    <w:rsid w:val="00B222E1"/>
    <w:rsid w:val="00B56633"/>
    <w:rsid w:val="00B801FD"/>
    <w:rsid w:val="00BB031A"/>
    <w:rsid w:val="00BB2F19"/>
    <w:rsid w:val="00BE32A8"/>
    <w:rsid w:val="00BE3BFD"/>
    <w:rsid w:val="00BF6417"/>
    <w:rsid w:val="00C060AA"/>
    <w:rsid w:val="00C4139E"/>
    <w:rsid w:val="00C630EC"/>
    <w:rsid w:val="00C72E3D"/>
    <w:rsid w:val="00C771BF"/>
    <w:rsid w:val="00C90AE0"/>
    <w:rsid w:val="00CB1D2C"/>
    <w:rsid w:val="00CC6553"/>
    <w:rsid w:val="00CE70AC"/>
    <w:rsid w:val="00D225DA"/>
    <w:rsid w:val="00D34E98"/>
    <w:rsid w:val="00D40475"/>
    <w:rsid w:val="00D508BB"/>
    <w:rsid w:val="00D7515C"/>
    <w:rsid w:val="00DA5C05"/>
    <w:rsid w:val="00DB34BE"/>
    <w:rsid w:val="00DE528D"/>
    <w:rsid w:val="00E05A48"/>
    <w:rsid w:val="00E33F01"/>
    <w:rsid w:val="00E465B9"/>
    <w:rsid w:val="00E4690C"/>
    <w:rsid w:val="00E6706D"/>
    <w:rsid w:val="00E80B28"/>
    <w:rsid w:val="00E9418C"/>
    <w:rsid w:val="00E94C1E"/>
    <w:rsid w:val="00EB7847"/>
    <w:rsid w:val="00F1160B"/>
    <w:rsid w:val="00F15CD2"/>
    <w:rsid w:val="00F350B8"/>
    <w:rsid w:val="00F56BF6"/>
    <w:rsid w:val="00F645C0"/>
    <w:rsid w:val="00F84E53"/>
    <w:rsid w:val="00F859F9"/>
    <w:rsid w:val="00FC1C14"/>
    <w:rsid w:val="00FD61EB"/>
    <w:rsid w:val="00FE5269"/>
    <w:rsid w:val="00FE5D09"/>
    <w:rsid w:val="00FE627C"/>
    <w:rsid w:val="00FF4570"/>
    <w:rsid w:val="04023A83"/>
    <w:rsid w:val="05AB4909"/>
    <w:rsid w:val="07D87BCE"/>
    <w:rsid w:val="0B54230F"/>
    <w:rsid w:val="0C0B13B7"/>
    <w:rsid w:val="0DF76096"/>
    <w:rsid w:val="13BC215A"/>
    <w:rsid w:val="14572125"/>
    <w:rsid w:val="16B70159"/>
    <w:rsid w:val="1BD17A04"/>
    <w:rsid w:val="1F8E303D"/>
    <w:rsid w:val="25E14484"/>
    <w:rsid w:val="27C86CE3"/>
    <w:rsid w:val="28795BCE"/>
    <w:rsid w:val="296C37C6"/>
    <w:rsid w:val="2BBE1B4A"/>
    <w:rsid w:val="2C08767C"/>
    <w:rsid w:val="2D3471AA"/>
    <w:rsid w:val="2F654C41"/>
    <w:rsid w:val="33B2652C"/>
    <w:rsid w:val="356D167E"/>
    <w:rsid w:val="35F66602"/>
    <w:rsid w:val="3FC01964"/>
    <w:rsid w:val="41D730C7"/>
    <w:rsid w:val="422427BB"/>
    <w:rsid w:val="426E3954"/>
    <w:rsid w:val="46A32A57"/>
    <w:rsid w:val="59221FC9"/>
    <w:rsid w:val="5A177C1D"/>
    <w:rsid w:val="6627015B"/>
    <w:rsid w:val="681006C8"/>
    <w:rsid w:val="6B3158B9"/>
    <w:rsid w:val="6BBF237F"/>
    <w:rsid w:val="6D4034F9"/>
    <w:rsid w:val="77EC1076"/>
    <w:rsid w:val="7AAF3A66"/>
    <w:rsid w:val="7AE27FB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jc w:val="center"/>
      <w:outlineLvl w:val="0"/>
    </w:pPr>
    <w:rPr>
      <w:b/>
      <w:bCs/>
      <w:sz w:val="28"/>
    </w:rPr>
  </w:style>
  <w:style w:type="paragraph" w:styleId="3">
    <w:name w:val="heading 2"/>
    <w:basedOn w:val="1"/>
    <w:next w:val="1"/>
    <w:link w:val="16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semiHidden/>
    <w:unhideWhenUsed/>
    <w:qFormat/>
    <w:uiPriority w:val="99"/>
    <w:pPr>
      <w:jc w:val="left"/>
    </w:pPr>
  </w:style>
  <w:style w:type="paragraph" w:styleId="6">
    <w:name w:val="Body Text Indent"/>
    <w:basedOn w:val="1"/>
    <w:link w:val="23"/>
    <w:qFormat/>
    <w:uiPriority w:val="0"/>
    <w:pPr>
      <w:spacing w:line="540" w:lineRule="exact"/>
      <w:ind w:firstLine="560" w:firstLineChars="200"/>
    </w:pPr>
    <w:rPr>
      <w:sz w:val="28"/>
    </w:rPr>
  </w:style>
  <w:style w:type="paragraph" w:styleId="7">
    <w:name w:val="Plain Text"/>
    <w:basedOn w:val="1"/>
    <w:link w:val="24"/>
    <w:qFormat/>
    <w:uiPriority w:val="0"/>
    <w:pPr>
      <w:widowControl/>
      <w:jc w:val="left"/>
    </w:pPr>
    <w:rPr>
      <w:rFonts w:ascii="Courier New" w:hAnsi="Courier New"/>
      <w:kern w:val="0"/>
      <w:sz w:val="20"/>
      <w:szCs w:val="20"/>
      <w:lang w:eastAsia="en-US"/>
    </w:rPr>
  </w:style>
  <w:style w:type="paragraph" w:styleId="8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theme="minorBidi"/>
      <w:sz w:val="18"/>
      <w:szCs w:val="18"/>
    </w:rPr>
  </w:style>
  <w:style w:type="paragraph" w:styleId="9">
    <w:name w:val="header"/>
    <w:basedOn w:val="1"/>
    <w:link w:val="2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theme="minorBidi"/>
      <w:sz w:val="18"/>
      <w:szCs w:val="18"/>
    </w:rPr>
  </w:style>
  <w:style w:type="paragraph" w:styleId="10">
    <w:name w:val="Title"/>
    <w:basedOn w:val="1"/>
    <w:link w:val="18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annotation reference"/>
    <w:basedOn w:val="13"/>
    <w:semiHidden/>
    <w:unhideWhenUsed/>
    <w:qFormat/>
    <w:uiPriority w:val="99"/>
    <w:rPr>
      <w:sz w:val="21"/>
      <w:szCs w:val="21"/>
    </w:rPr>
  </w:style>
  <w:style w:type="character" w:customStyle="1" w:styleId="15">
    <w:name w:val="标题 1 Char"/>
    <w:basedOn w:val="13"/>
    <w:link w:val="2"/>
    <w:qFormat/>
    <w:uiPriority w:val="0"/>
    <w:rPr>
      <w:rFonts w:ascii="Times New Roman" w:hAnsi="Times New Roman" w:eastAsia="宋体" w:cs="Times New Roman"/>
      <w:b/>
      <w:bCs/>
      <w:sz w:val="28"/>
      <w:szCs w:val="24"/>
    </w:rPr>
  </w:style>
  <w:style w:type="character" w:customStyle="1" w:styleId="16">
    <w:name w:val="标题 2 Char"/>
    <w:basedOn w:val="13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17">
    <w:name w:val="标题 3 Char"/>
    <w:basedOn w:val="13"/>
    <w:link w:val="4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8">
    <w:name w:val="标题 Char"/>
    <w:basedOn w:val="13"/>
    <w:link w:val="10"/>
    <w:qFormat/>
    <w:uiPriority w:val="0"/>
    <w:rPr>
      <w:rFonts w:ascii="Arial" w:hAnsi="Arial" w:eastAsia="宋体" w:cs="Arial"/>
      <w:b/>
      <w:bCs/>
      <w:sz w:val="32"/>
      <w:szCs w:val="32"/>
    </w:rPr>
  </w:style>
  <w:style w:type="paragraph" w:styleId="19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">
    <w:name w:val="列出段落1"/>
    <w:basedOn w:val="1"/>
    <w:qFormat/>
    <w:uiPriority w:val="0"/>
    <w:pPr>
      <w:widowControl/>
      <w:ind w:firstLine="420" w:firstLineChars="200"/>
      <w:jc w:val="left"/>
    </w:pPr>
    <w:rPr>
      <w:kern w:val="0"/>
      <w:sz w:val="20"/>
      <w:szCs w:val="20"/>
      <w:lang w:eastAsia="en-US"/>
    </w:rPr>
  </w:style>
  <w:style w:type="character" w:customStyle="1" w:styleId="21">
    <w:name w:val="页眉 Char"/>
    <w:basedOn w:val="13"/>
    <w:link w:val="9"/>
    <w:qFormat/>
    <w:uiPriority w:val="0"/>
    <w:rPr>
      <w:rFonts w:ascii="Times New Roman" w:hAnsi="Times New Roman" w:eastAsia="宋体"/>
      <w:sz w:val="18"/>
      <w:szCs w:val="18"/>
    </w:rPr>
  </w:style>
  <w:style w:type="character" w:customStyle="1" w:styleId="22">
    <w:name w:val="页脚 Char"/>
    <w:basedOn w:val="13"/>
    <w:link w:val="8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23">
    <w:name w:val="正文文本缩进 Char"/>
    <w:basedOn w:val="13"/>
    <w:link w:val="6"/>
    <w:qFormat/>
    <w:uiPriority w:val="0"/>
    <w:rPr>
      <w:rFonts w:ascii="Times New Roman" w:hAnsi="Times New Roman" w:eastAsia="宋体" w:cs="Times New Roman"/>
      <w:sz w:val="28"/>
      <w:szCs w:val="24"/>
    </w:rPr>
  </w:style>
  <w:style w:type="character" w:customStyle="1" w:styleId="24">
    <w:name w:val="纯文本 Char"/>
    <w:basedOn w:val="13"/>
    <w:link w:val="7"/>
    <w:qFormat/>
    <w:uiPriority w:val="0"/>
    <w:rPr>
      <w:rFonts w:ascii="Courier New" w:hAnsi="Courier New" w:eastAsia="宋体" w:cs="Times New Roman"/>
      <w:kern w:val="0"/>
      <w:sz w:val="20"/>
      <w:szCs w:val="20"/>
      <w:lang w:eastAsia="en-US"/>
    </w:rPr>
  </w:style>
  <w:style w:type="character" w:customStyle="1" w:styleId="25">
    <w:name w:val="fontstyle01"/>
    <w:basedOn w:val="13"/>
    <w:qFormat/>
    <w:uiPriority w:val="0"/>
    <w:rPr>
      <w:rFonts w:hint="eastAsia" w:ascii="宋体" w:hAnsi="宋体" w:eastAsia="宋体" w:cs="宋体"/>
      <w:color w:val="000000"/>
      <w:sz w:val="24"/>
      <w:szCs w:val="24"/>
    </w:rPr>
  </w:style>
  <w:style w:type="character" w:customStyle="1" w:styleId="26">
    <w:name w:val="font01"/>
    <w:basedOn w:val="13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7">
    <w:name w:val="font11"/>
    <w:basedOn w:val="1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5</Pages>
  <Words>839</Words>
  <Characters>914</Characters>
  <Lines>8</Lines>
  <Paragraphs>2</Paragraphs>
  <TotalTime>634</TotalTime>
  <ScaleCrop>false</ScaleCrop>
  <LinksUpToDate>false</LinksUpToDate>
  <CharactersWithSpaces>922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2021-04-01T07:25:00Z</dcterms:created>
  <dc:creator>Lenovo User</dc:creator>
  <cp:lastModifiedBy>贺贺</cp:lastModifiedBy>
  <dcterms:modified xsi:type="dcterms:W3CDTF">2025-10-31T03:02:31Z</dcterms:modified>
  <cp:revision>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eyJoZGlkIjoiZTE3MzJiNzg4NjUzZjU4ODdiOWU4ZDNhZmJmNGM1YmMiLCJ1c2VySWQiOiI3MzAxMzI4MzQifQ==</vt:lpwstr>
  </property>
  <property fmtid="{D5CDD505-2E9C-101B-9397-08002B2CF9AE}" pid="4" name="ICV">
    <vt:lpwstr>E0C82DB4FE4C4F9F9C4833475859E231_12</vt:lpwstr>
  </property>
</Properties>
</file>